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671"/>
        <w:tblW w:w="10681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076"/>
        <w:gridCol w:w="3709"/>
        <w:gridCol w:w="4896"/>
      </w:tblGrid>
      <w:tr w:rsidR="00AD0C65" w:rsidRPr="00AD0C65" w14:paraId="73B98F05" w14:textId="77777777" w:rsidTr="00F928AB">
        <w:trPr>
          <w:trHeight w:val="1427"/>
        </w:trPr>
        <w:tc>
          <w:tcPr>
            <w:tcW w:w="2076" w:type="dxa"/>
            <w:vMerge w:val="restart"/>
            <w:shd w:val="clear" w:color="auto" w:fill="auto"/>
          </w:tcPr>
          <w:p w14:paraId="2E12A3C3" w14:textId="77777777" w:rsidR="00AD0C65" w:rsidRPr="00AD0C65" w:rsidRDefault="00AD0C65" w:rsidP="00F928AB">
            <w:pPr>
              <w:rPr>
                <w:rFonts w:ascii="Times New Roman" w:hAnsi="Times New Roman" w:cs="Times New Roman"/>
              </w:rPr>
            </w:pPr>
            <w:r w:rsidRPr="00AD0C65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3F8E862" wp14:editId="5EF7F601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1905</wp:posOffset>
                  </wp:positionV>
                  <wp:extent cx="1171575" cy="1184275"/>
                  <wp:effectExtent l="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18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05" w:type="dxa"/>
            <w:gridSpan w:val="2"/>
            <w:shd w:val="clear" w:color="auto" w:fill="auto"/>
          </w:tcPr>
          <w:p w14:paraId="1C2144E3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AD0C65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  <w:highlight w:val="default"/>
              </w:rPr>
              <w:t>Региональная общественная организация</w:t>
            </w:r>
          </w:p>
          <w:p w14:paraId="435C7229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AD0C65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  <w:highlight w:val="default"/>
              </w:rPr>
              <w:t>«ФЕДЕРАЦИЯ ФИГУРНОГО КАТАНИЯ НА</w:t>
            </w:r>
          </w:p>
          <w:p w14:paraId="4C94637D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C65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  <w:highlight w:val="default"/>
              </w:rPr>
              <w:t>KOHЬKAX ГОРОДА МОСКВЫ</w:t>
            </w:r>
            <w:r w:rsidRPr="00AD0C65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highlight w:val="default"/>
              </w:rPr>
              <w:t>»</w:t>
            </w:r>
          </w:p>
        </w:tc>
      </w:tr>
      <w:tr w:rsidR="00AD0C65" w:rsidRPr="00AD0C65" w14:paraId="6C38CFE0" w14:textId="77777777" w:rsidTr="00F928AB">
        <w:tc>
          <w:tcPr>
            <w:tcW w:w="2076" w:type="dxa"/>
            <w:vMerge/>
            <w:shd w:val="clear" w:color="auto" w:fill="auto"/>
          </w:tcPr>
          <w:p w14:paraId="30B0A023" w14:textId="77777777" w:rsidR="00AD0C65" w:rsidRPr="00AD0C65" w:rsidRDefault="00AD0C65" w:rsidP="00F928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09" w:type="dxa"/>
            <w:shd w:val="clear" w:color="auto" w:fill="auto"/>
          </w:tcPr>
          <w:p w14:paraId="02FC3928" w14:textId="77777777" w:rsidR="00AD0C65" w:rsidRPr="00AD0C65" w:rsidRDefault="00AD0C65" w:rsidP="00F928A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D0C65">
              <w:rPr>
                <w:rFonts w:ascii="Times New Roman" w:hAnsi="Times New Roman" w:cs="Times New Roman"/>
                <w:color w:val="000000"/>
                <w:sz w:val="18"/>
                <w:szCs w:val="18"/>
                <w:highlight w:val="default"/>
              </w:rPr>
              <w:t>125167, Россия, Москва, Ленинградский пр-т, д. 37, БЦ «</w:t>
            </w:r>
            <w:proofErr w:type="spellStart"/>
            <w:r w:rsidRPr="00AD0C65">
              <w:rPr>
                <w:rFonts w:ascii="Times New Roman" w:hAnsi="Times New Roman" w:cs="Times New Roman"/>
                <w:color w:val="000000"/>
                <w:sz w:val="18"/>
                <w:szCs w:val="18"/>
                <w:highlight w:val="default"/>
              </w:rPr>
              <w:t>Аэродом</w:t>
            </w:r>
            <w:proofErr w:type="spellEnd"/>
            <w:r w:rsidRPr="00AD0C65">
              <w:rPr>
                <w:rFonts w:ascii="Times New Roman" w:hAnsi="Times New Roman" w:cs="Times New Roman"/>
                <w:color w:val="000000"/>
                <w:sz w:val="18"/>
                <w:szCs w:val="18"/>
                <w:highlight w:val="default"/>
              </w:rPr>
              <w:t>», офис 903</w:t>
            </w:r>
          </w:p>
        </w:tc>
        <w:tc>
          <w:tcPr>
            <w:tcW w:w="4896" w:type="dxa"/>
            <w:shd w:val="clear" w:color="auto" w:fill="auto"/>
          </w:tcPr>
          <w:p>
            <w:r>
              <w:rPr>
                <w:color w:val="000000"/>
                <w:highlight w:val="default"/>
              </w:rPr>
              <w:t>E-mail: office@ffkm.ru</w:t>
            </w:r>
          </w:p>
        </w:tc>
      </w:tr>
    </w:tbl>
    <w:p w14:paraId="5A8BAC26" w14:textId="77777777" w:rsidR="00AD0C65" w:rsidRPr="00AD0C65" w:rsidRDefault="00AD0C65" w:rsidP="00AD0C65">
      <w:pPr>
        <w:rPr>
          <w:rFonts w:ascii="Times New Roman" w:hAnsi="Times New Roman" w:cs="Times New Roman"/>
          <w:b/>
          <w:sz w:val="28"/>
          <w:szCs w:val="28"/>
        </w:rPr>
      </w:pPr>
    </w:p>
    <w:p w14:paraId="3B581DAC" w14:textId="77777777" w:rsidR="00AD0C65" w:rsidRPr="00AD0C65" w:rsidRDefault="00AD0C65" w:rsidP="00AD0C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0C65">
        <w:rPr>
          <w:rFonts w:ascii="Times New Roman" w:hAnsi="Times New Roman" w:cs="Times New Roman"/>
          <w:b/>
          <w:sz w:val="28"/>
          <w:szCs w:val="28"/>
        </w:rPr>
        <w:t>ОТЧЕТ</w:t>
      </w:r>
    </w:p>
    <w:p w14:paraId="3E773098" w14:textId="08BD3552" w:rsidR="00AD0C65" w:rsidRPr="00AD0C65" w:rsidRDefault="00AD0C65" w:rsidP="00AD0C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0C65">
        <w:rPr>
          <w:rFonts w:ascii="Times New Roman" w:hAnsi="Times New Roman" w:cs="Times New Roman"/>
          <w:b/>
          <w:sz w:val="28"/>
          <w:szCs w:val="28"/>
        </w:rPr>
        <w:t>Старшего судьи (Рефери) по спортивным танцам на льду</w:t>
      </w:r>
    </w:p>
    <w:p w14:paraId="356D542A" w14:textId="77777777" w:rsidR="000371CD" w:rsidRPr="00AD0C65" w:rsidRDefault="000371CD" w:rsidP="00AD0C65">
      <w:pPr>
        <w:rPr>
          <w:rFonts w:ascii="Times New Roman" w:hAnsi="Times New Roman" w:cs="Times New Roman"/>
          <w:b/>
          <w:sz w:val="28"/>
          <w:szCs w:val="28"/>
        </w:rPr>
      </w:pPr>
    </w:p>
    <w:p w14:paraId="07C37C51" w14:textId="7DC28328" w:rsidR="00AD0C65" w:rsidRPr="00AD0C65" w:rsidRDefault="00AD0C65" w:rsidP="00AD0C65">
      <w:pPr>
        <w:ind w:left="-14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  <w:r w:rsidRPr="00AD0C65">
        <w:rPr>
          <w:rFonts w:ascii="Times New Roman" w:hAnsi="Times New Roman" w:cs="Times New Roman"/>
          <w:b/>
        </w:rPr>
        <w:t xml:space="preserve">Название соревнований:                                                                                       </w:t>
      </w:r>
    </w:p>
    <w:p w14:paraId="7184EAFE" w14:textId="59C58CF0" w:rsidR="00AD0C65" w:rsidRPr="00AD0C65" w:rsidRDefault="00AD0C65" w:rsidP="00AD0C65">
      <w:pPr>
        <w:ind w:left="-720" w:firstLine="57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  <w:r w:rsidRPr="00AD0C65">
        <w:rPr>
          <w:rFonts w:ascii="Times New Roman" w:hAnsi="Times New Roman" w:cs="Times New Roman"/>
          <w:b/>
        </w:rPr>
        <w:t>Место проведения:</w:t>
      </w:r>
    </w:p>
    <w:p w14:paraId="1337FBA0" w14:textId="3CE3F1D8" w:rsidR="00AD0C65" w:rsidRPr="00AD0C65" w:rsidRDefault="00AD0C65" w:rsidP="00AD0C65">
      <w:pPr>
        <w:ind w:left="-720" w:firstLine="57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  <w:r w:rsidRPr="00AD0C65">
        <w:rPr>
          <w:rFonts w:ascii="Times New Roman" w:hAnsi="Times New Roman" w:cs="Times New Roman"/>
          <w:b/>
        </w:rPr>
        <w:t>Взрослые/Юниоры</w:t>
      </w:r>
      <w:r w:rsidR="005203EF" w:rsidRPr="005203EF">
        <w:rPr>
          <w:rFonts w:ascii="Times New Roman" w:hAnsi="Times New Roman" w:cs="Times New Roman"/>
          <w:b/>
        </w:rPr>
        <w:t>/Разряд</w:t>
      </w:r>
      <w:r w:rsidR="00A877D2">
        <w:rPr>
          <w:rFonts w:ascii="Times New Roman" w:hAnsi="Times New Roman" w:cs="Times New Roman"/>
          <w:b/>
        </w:rPr>
        <w:t>:</w:t>
      </w:r>
    </w:p>
    <w:p w14:paraId="65BCEB96" w14:textId="40C81253" w:rsidR="00AD0C65" w:rsidRPr="00AD0C65" w:rsidRDefault="00AD0C65" w:rsidP="00AD0C65">
      <w:pPr>
        <w:ind w:left="-720" w:firstLine="57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  <w:r w:rsidRPr="00AD0C65">
        <w:rPr>
          <w:rFonts w:ascii="Times New Roman" w:hAnsi="Times New Roman" w:cs="Times New Roman"/>
          <w:b/>
        </w:rPr>
        <w:t xml:space="preserve">Ритмический танец, дата:                               </w:t>
      </w:r>
    </w:p>
    <w:p w14:paraId="1BA6B7C1" w14:textId="319ECB38" w:rsidR="00AD0C65" w:rsidRPr="00AD0C65" w:rsidRDefault="00AD0C65" w:rsidP="00AD0C65">
      <w:pPr>
        <w:ind w:left="-720" w:firstLine="57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  <w:r w:rsidRPr="00AD0C65">
        <w:rPr>
          <w:rFonts w:ascii="Times New Roman" w:hAnsi="Times New Roman" w:cs="Times New Roman"/>
          <w:b/>
        </w:rPr>
        <w:t>Произвольный танец, дата:</w:t>
      </w:r>
    </w:p>
    <w:p w14:paraId="78B461D3" w14:textId="77777777" w:rsidR="00AD0C65" w:rsidRPr="00AD0C65" w:rsidRDefault="00AD0C65" w:rsidP="00AD0C65">
      <w:pPr>
        <w:rPr>
          <w:rFonts w:ascii="Times New Roman" w:hAnsi="Times New Roman" w:cs="Times New Roman"/>
          <w:b/>
          <w:sz w:val="16"/>
          <w:szCs w:val="16"/>
        </w:rPr>
      </w:pPr>
    </w:p>
    <w:p w14:paraId="3B19C4A1" w14:textId="77777777" w:rsidR="00AD0C65" w:rsidRPr="00AD0C65" w:rsidRDefault="00AD0C65" w:rsidP="00AD0C65">
      <w:pPr>
        <w:ind w:left="-720"/>
        <w:rPr>
          <w:rFonts w:ascii="Times New Roman" w:hAnsi="Times New Roman" w:cs="Times New Roman"/>
          <w:b/>
          <w:sz w:val="20"/>
          <w:szCs w:val="20"/>
        </w:rPr>
      </w:pPr>
      <w:r w:rsidRPr="00AD0C65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Категория         Регион</w:t>
      </w:r>
    </w:p>
    <w:p w14:paraId="5A05BAF2" w14:textId="77777777" w:rsidR="00AD0C65" w:rsidRPr="00AD0C65" w:rsidRDefault="00AD0C65" w:rsidP="00AD0C65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1276"/>
        <w:gridCol w:w="1257"/>
        <w:gridCol w:w="2215"/>
        <w:gridCol w:w="2099"/>
      </w:tblGrid>
      <w:tr w:rsidR="00AD0C65" w:rsidRPr="00AD0C65" w14:paraId="45E3A704" w14:textId="77777777" w:rsidTr="00F928AB">
        <w:tc>
          <w:tcPr>
            <w:tcW w:w="3227" w:type="dxa"/>
            <w:vAlign w:val="center"/>
          </w:tcPr>
          <w:p w14:paraId="28E1C7BB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C6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highlight w:val="default"/>
              </w:rPr>
              <w:t>Бригада судей:</w:t>
            </w:r>
          </w:p>
        </w:tc>
        <w:tc>
          <w:tcPr>
            <w:tcW w:w="1276" w:type="dxa"/>
            <w:vAlign w:val="center"/>
          </w:tcPr>
          <w:p w14:paraId="78B82766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C6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highlight w:val="default"/>
              </w:rPr>
              <w:t>Категория</w:t>
            </w:r>
          </w:p>
        </w:tc>
        <w:tc>
          <w:tcPr>
            <w:tcW w:w="1275" w:type="dxa"/>
            <w:vAlign w:val="center"/>
          </w:tcPr>
          <w:p w14:paraId="4BCC656C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C6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highlight w:val="default"/>
              </w:rPr>
              <w:t>Регион</w:t>
            </w:r>
          </w:p>
        </w:tc>
        <w:tc>
          <w:tcPr>
            <w:tcW w:w="2268" w:type="dxa"/>
            <w:vAlign w:val="center"/>
          </w:tcPr>
          <w:p w14:paraId="7B5BB354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C6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highlight w:val="default"/>
              </w:rPr>
              <w:t>Оценка качества судейства</w:t>
            </w:r>
          </w:p>
          <w:p w14:paraId="07FB8838" w14:textId="299D5ADA" w:rsidR="00AD0C65" w:rsidRPr="00AD0C65" w:rsidRDefault="0087189D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highlight w:val="default"/>
              </w:rPr>
              <w:t>РТ</w:t>
            </w:r>
          </w:p>
        </w:tc>
        <w:tc>
          <w:tcPr>
            <w:tcW w:w="2146" w:type="dxa"/>
            <w:vAlign w:val="center"/>
          </w:tcPr>
          <w:p w14:paraId="57A572A2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C6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highlight w:val="default"/>
              </w:rPr>
              <w:t>Оценка</w:t>
            </w:r>
          </w:p>
          <w:p w14:paraId="012B83BA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C6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highlight w:val="default"/>
              </w:rPr>
              <w:t>качества судейства</w:t>
            </w:r>
          </w:p>
          <w:p w14:paraId="7D6925FF" w14:textId="36D24E4B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C6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highlight w:val="default"/>
              </w:rPr>
              <w:t>П</w:t>
            </w:r>
            <w:r w:rsidR="0087189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highlight w:val="default"/>
              </w:rPr>
              <w:t>Т</w:t>
            </w:r>
          </w:p>
        </w:tc>
      </w:tr>
      <w:tr w:rsidR="00AD0C65" w:rsidRPr="00AD0C65" w14:paraId="0503C4E2" w14:textId="77777777" w:rsidTr="00F928AB">
        <w:trPr>
          <w:trHeight w:hRule="exact" w:val="340"/>
        </w:trPr>
        <w:tc>
          <w:tcPr>
            <w:tcW w:w="3227" w:type="dxa"/>
          </w:tcPr>
          <w:p w14:paraId="498B21BD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C6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highlight w:val="default"/>
              </w:rPr>
              <w:t>1.</w:t>
            </w:r>
          </w:p>
          <w:p w14:paraId="799A2EF7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2B08BBBC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14:paraId="0916D479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4BE1C9C6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146" w:type="dxa"/>
          </w:tcPr>
          <w:p w14:paraId="30068407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AD0C65" w:rsidRPr="00AD0C65" w14:paraId="3D542741" w14:textId="77777777" w:rsidTr="00F928AB">
        <w:trPr>
          <w:trHeight w:hRule="exact" w:val="340"/>
        </w:trPr>
        <w:tc>
          <w:tcPr>
            <w:tcW w:w="3227" w:type="dxa"/>
          </w:tcPr>
          <w:p w14:paraId="7CA4B863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C6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highlight w:val="default"/>
              </w:rPr>
              <w:t>2.</w:t>
            </w:r>
          </w:p>
          <w:p w14:paraId="5642A733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56152578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14:paraId="044B538D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58D0EB5D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146" w:type="dxa"/>
          </w:tcPr>
          <w:p w14:paraId="61E22FE4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AD0C65" w:rsidRPr="00AD0C65" w14:paraId="78A6CD54" w14:textId="77777777" w:rsidTr="00F928AB">
        <w:trPr>
          <w:trHeight w:hRule="exact" w:val="340"/>
        </w:trPr>
        <w:tc>
          <w:tcPr>
            <w:tcW w:w="3227" w:type="dxa"/>
          </w:tcPr>
          <w:p w14:paraId="6072B1E4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C6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highlight w:val="default"/>
              </w:rPr>
              <w:t>3.</w:t>
            </w:r>
          </w:p>
          <w:p w14:paraId="2B1F6A65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F41741D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14:paraId="3D106B0E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39E7CEEE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146" w:type="dxa"/>
          </w:tcPr>
          <w:p w14:paraId="0CFA47F2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AD0C65" w:rsidRPr="00AD0C65" w14:paraId="3A8B9A62" w14:textId="77777777" w:rsidTr="00F928AB">
        <w:trPr>
          <w:trHeight w:hRule="exact" w:val="340"/>
        </w:trPr>
        <w:tc>
          <w:tcPr>
            <w:tcW w:w="3227" w:type="dxa"/>
          </w:tcPr>
          <w:p w14:paraId="321FF51F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C6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highlight w:val="default"/>
              </w:rPr>
              <w:t>4.</w:t>
            </w:r>
          </w:p>
          <w:p w14:paraId="0F0B656E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433EE528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14:paraId="5EEA1236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54C983EC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146" w:type="dxa"/>
          </w:tcPr>
          <w:p w14:paraId="51D6DA90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AD0C65" w:rsidRPr="00AD0C65" w14:paraId="7FE5A6BA" w14:textId="77777777" w:rsidTr="00F928AB">
        <w:trPr>
          <w:trHeight w:hRule="exact" w:val="340"/>
        </w:trPr>
        <w:tc>
          <w:tcPr>
            <w:tcW w:w="3227" w:type="dxa"/>
          </w:tcPr>
          <w:p w14:paraId="18AE73CD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C6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highlight w:val="default"/>
              </w:rPr>
              <w:t>5.</w:t>
            </w:r>
          </w:p>
          <w:p w14:paraId="779D3CE9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636B4BF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14:paraId="5BC0F833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14FE9D30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146" w:type="dxa"/>
          </w:tcPr>
          <w:p w14:paraId="06E0FA0E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AD0C65" w:rsidRPr="00AD0C65" w14:paraId="49C782BE" w14:textId="77777777" w:rsidTr="00F928AB">
        <w:trPr>
          <w:trHeight w:hRule="exact" w:val="340"/>
        </w:trPr>
        <w:tc>
          <w:tcPr>
            <w:tcW w:w="3227" w:type="dxa"/>
          </w:tcPr>
          <w:p w14:paraId="283A1DE4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C6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highlight w:val="default"/>
              </w:rPr>
              <w:t>6.</w:t>
            </w:r>
          </w:p>
          <w:p w14:paraId="58997218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11BADA63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14:paraId="4858CF5F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12184D53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146" w:type="dxa"/>
          </w:tcPr>
          <w:p w14:paraId="495B2C83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AD0C65" w:rsidRPr="00AD0C65" w14:paraId="1069CAC4" w14:textId="77777777" w:rsidTr="00F928AB">
        <w:trPr>
          <w:trHeight w:hRule="exact" w:val="340"/>
        </w:trPr>
        <w:tc>
          <w:tcPr>
            <w:tcW w:w="3227" w:type="dxa"/>
          </w:tcPr>
          <w:p w14:paraId="05EF951C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C6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highlight w:val="default"/>
              </w:rPr>
              <w:t>7.</w:t>
            </w:r>
          </w:p>
          <w:p w14:paraId="5337FDBB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260DCF5E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14:paraId="7AD91A38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75CFC4B6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146" w:type="dxa"/>
          </w:tcPr>
          <w:p w14:paraId="3EBA6963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14:paraId="459485D6" w14:textId="77777777" w:rsidR="00AD0C65" w:rsidRPr="00AD0C65" w:rsidRDefault="00AD0C65" w:rsidP="00AD0C65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DDF4B44" w14:textId="77777777" w:rsidR="00AD0C65" w:rsidRPr="00AD0C65" w:rsidRDefault="00AD0C65" w:rsidP="00AD0C65">
      <w:pPr>
        <w:rPr>
          <w:rFonts w:ascii="Times New Roman" w:hAnsi="Times New Roman" w:cs="Times New Roman"/>
          <w:b/>
          <w:u w:val="single"/>
        </w:rPr>
      </w:pPr>
      <w:r w:rsidRPr="00AD0C65">
        <w:rPr>
          <w:rFonts w:ascii="Times New Roman" w:hAnsi="Times New Roman" w:cs="Times New Roman"/>
          <w:b/>
          <w:u w:val="single"/>
        </w:rPr>
        <w:t>Специальные комментарии</w:t>
      </w:r>
    </w:p>
    <w:p w14:paraId="2A575874" w14:textId="77777777" w:rsidR="00AD0C65" w:rsidRPr="00AD0C65" w:rsidRDefault="00AD0C65" w:rsidP="00AD0C65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3E93194" w14:textId="77777777" w:rsidR="00AD0C65" w:rsidRPr="00AD0C65" w:rsidRDefault="00AD0C65" w:rsidP="00AD0C65">
      <w:pPr>
        <w:rPr>
          <w:rFonts w:ascii="Times New Roman" w:hAnsi="Times New Roman" w:cs="Times New Roman"/>
          <w:b/>
        </w:rPr>
      </w:pPr>
      <w:r w:rsidRPr="00AD0C65">
        <w:rPr>
          <w:rFonts w:ascii="Times New Roman" w:hAnsi="Times New Roman" w:cs="Times New Roman"/>
          <w:b/>
        </w:rPr>
        <w:t>1. Оценка организации соревнований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6"/>
        <w:gridCol w:w="1991"/>
        <w:gridCol w:w="2010"/>
        <w:gridCol w:w="1987"/>
        <w:gridCol w:w="1982"/>
      </w:tblGrid>
      <w:tr w:rsidR="00AD0C65" w:rsidRPr="00AD0C65" w14:paraId="27E8956D" w14:textId="77777777" w:rsidTr="00F928AB">
        <w:tc>
          <w:tcPr>
            <w:tcW w:w="2038" w:type="dxa"/>
          </w:tcPr>
          <w:p w14:paraId="541FF9FE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C65">
              <w:rPr>
                <w:rFonts w:ascii="Times New Roman" w:hAnsi="Times New Roman" w:cs="Times New Roman"/>
                <w:b/>
                <w:color w:val="000000"/>
                <w:highlight w:val="default"/>
              </w:rPr>
              <w:t>Отлично</w:t>
            </w:r>
          </w:p>
        </w:tc>
        <w:tc>
          <w:tcPr>
            <w:tcW w:w="2038" w:type="dxa"/>
          </w:tcPr>
          <w:p w14:paraId="69C66F98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C65">
              <w:rPr>
                <w:rFonts w:ascii="Times New Roman" w:hAnsi="Times New Roman" w:cs="Times New Roman"/>
                <w:b/>
                <w:color w:val="000000"/>
                <w:highlight w:val="default"/>
              </w:rPr>
              <w:t>Хорошо</w:t>
            </w:r>
          </w:p>
        </w:tc>
        <w:tc>
          <w:tcPr>
            <w:tcW w:w="2038" w:type="dxa"/>
          </w:tcPr>
          <w:p w14:paraId="7CB410C0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C65">
              <w:rPr>
                <w:rFonts w:ascii="Times New Roman" w:hAnsi="Times New Roman" w:cs="Times New Roman"/>
                <w:b/>
                <w:color w:val="000000"/>
                <w:highlight w:val="default"/>
              </w:rPr>
              <w:t>Приемлемо</w:t>
            </w:r>
          </w:p>
        </w:tc>
        <w:tc>
          <w:tcPr>
            <w:tcW w:w="2039" w:type="dxa"/>
          </w:tcPr>
          <w:p w14:paraId="22F3A397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C65">
              <w:rPr>
                <w:rFonts w:ascii="Times New Roman" w:hAnsi="Times New Roman" w:cs="Times New Roman"/>
                <w:b/>
                <w:color w:val="000000"/>
                <w:highlight w:val="default"/>
              </w:rPr>
              <w:t>Средне</w:t>
            </w:r>
          </w:p>
        </w:tc>
        <w:tc>
          <w:tcPr>
            <w:tcW w:w="2039" w:type="dxa"/>
          </w:tcPr>
          <w:p w14:paraId="77D7ABD9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C65">
              <w:rPr>
                <w:rFonts w:ascii="Times New Roman" w:hAnsi="Times New Roman" w:cs="Times New Roman"/>
                <w:b/>
                <w:color w:val="000000"/>
                <w:highlight w:val="default"/>
              </w:rPr>
              <w:t>Плохо</w:t>
            </w:r>
          </w:p>
        </w:tc>
      </w:tr>
    </w:tbl>
    <w:p w14:paraId="20B9382A" w14:textId="77777777" w:rsidR="00AD0C65" w:rsidRPr="00AD0C65" w:rsidRDefault="00AD0C65" w:rsidP="00AD0C65">
      <w:pPr>
        <w:rPr>
          <w:rFonts w:ascii="Times New Roman" w:hAnsi="Times New Roman" w:cs="Times New Roman"/>
          <w:b/>
        </w:rPr>
      </w:pPr>
    </w:p>
    <w:p w14:paraId="7CAC5442" w14:textId="77777777" w:rsidR="00AD0C65" w:rsidRPr="00AD0C65" w:rsidRDefault="00AD0C65" w:rsidP="00AD0C65">
      <w:pPr>
        <w:rPr>
          <w:rFonts w:ascii="Times New Roman" w:hAnsi="Times New Roman" w:cs="Times New Roman"/>
          <w:b/>
        </w:rPr>
      </w:pPr>
      <w:r w:rsidRPr="00AD0C65">
        <w:rPr>
          <w:rFonts w:ascii="Times New Roman" w:hAnsi="Times New Roman" w:cs="Times New Roman"/>
          <w:b/>
        </w:rPr>
        <w:t xml:space="preserve">Замечания: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6"/>
      </w:tblGrid>
      <w:tr w:rsidR="00AD0C65" w:rsidRPr="00AD0C65" w14:paraId="28FA48C5" w14:textId="77777777" w:rsidTr="00F928AB">
        <w:tc>
          <w:tcPr>
            <w:tcW w:w="10192" w:type="dxa"/>
            <w:shd w:val="clear" w:color="auto" w:fill="auto"/>
          </w:tcPr>
          <w:p w14:paraId="7A29603C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05DCC2B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96E5687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24C66B3C" w14:textId="77777777" w:rsidR="00AD0C65" w:rsidRPr="00AD0C65" w:rsidRDefault="00AD0C65" w:rsidP="00AD0C65">
      <w:pPr>
        <w:rPr>
          <w:rFonts w:ascii="Times New Roman" w:hAnsi="Times New Roman" w:cs="Times New Roman"/>
          <w:b/>
          <w:sz w:val="28"/>
          <w:szCs w:val="28"/>
        </w:rPr>
      </w:pPr>
    </w:p>
    <w:p w14:paraId="6B0CA314" w14:textId="3E42ADAB" w:rsidR="00AD0C65" w:rsidRDefault="00AD0C65" w:rsidP="00AD0C65">
      <w:pPr>
        <w:rPr>
          <w:rFonts w:ascii="Times New Roman" w:hAnsi="Times New Roman" w:cs="Times New Roman"/>
          <w:b/>
          <w:sz w:val="28"/>
          <w:szCs w:val="28"/>
        </w:rPr>
      </w:pPr>
    </w:p>
    <w:p w14:paraId="1F0D4DDE" w14:textId="77777777" w:rsidR="000371CD" w:rsidRPr="00AD0C65" w:rsidRDefault="000371CD" w:rsidP="00AD0C65">
      <w:pPr>
        <w:rPr>
          <w:rFonts w:ascii="Times New Roman" w:hAnsi="Times New Roman" w:cs="Times New Roman"/>
          <w:b/>
          <w:sz w:val="28"/>
          <w:szCs w:val="28"/>
        </w:rPr>
      </w:pPr>
    </w:p>
    <w:p w14:paraId="5ED91EA4" w14:textId="77777777" w:rsidR="00AD0C65" w:rsidRDefault="00AD0C65" w:rsidP="00AD0C65">
      <w:pPr>
        <w:rPr>
          <w:rFonts w:ascii="Times New Roman" w:hAnsi="Times New Roman" w:cs="Times New Roman"/>
          <w:b/>
          <w:sz w:val="28"/>
          <w:szCs w:val="28"/>
        </w:rPr>
      </w:pPr>
    </w:p>
    <w:p w14:paraId="5193AB2B" w14:textId="77777777" w:rsidR="00377BAF" w:rsidRPr="00AD0C65" w:rsidRDefault="00377BAF" w:rsidP="00AD0C65">
      <w:pPr>
        <w:rPr>
          <w:rFonts w:ascii="Times New Roman" w:hAnsi="Times New Roman" w:cs="Times New Roman"/>
          <w:b/>
          <w:sz w:val="28"/>
          <w:szCs w:val="28"/>
        </w:rPr>
      </w:pPr>
    </w:p>
    <w:p w14:paraId="4A795477" w14:textId="0EA096A8" w:rsidR="00AD0C65" w:rsidRPr="00A63522" w:rsidRDefault="00AD0C65" w:rsidP="00AD0C65">
      <w:pPr>
        <w:rPr>
          <w:rFonts w:ascii="Times New Roman" w:hAnsi="Times New Roman" w:cs="Times New Roman"/>
          <w:b/>
          <w:color w:val="FF0000"/>
        </w:rPr>
      </w:pPr>
      <w:r w:rsidRPr="00A63522">
        <w:rPr>
          <w:rFonts w:ascii="Times New Roman" w:hAnsi="Times New Roman" w:cs="Times New Roman"/>
          <w:b/>
          <w:color w:val="FF0000"/>
        </w:rPr>
        <w:lastRenderedPageBreak/>
        <w:t xml:space="preserve">2. </w:t>
      </w:r>
      <w:r w:rsidR="006D5504" w:rsidRPr="00A63522">
        <w:rPr>
          <w:rFonts w:ascii="Times New Roman" w:hAnsi="Times New Roman" w:cs="Times New Roman"/>
          <w:b/>
          <w:color w:val="FF0000"/>
        </w:rPr>
        <w:t>Статисти</w:t>
      </w:r>
      <w:bookmarkStart w:id="0" w:name="_GoBack"/>
      <w:bookmarkEnd w:id="0"/>
      <w:r w:rsidR="006D5504" w:rsidRPr="00A63522">
        <w:rPr>
          <w:rFonts w:ascii="Times New Roman" w:hAnsi="Times New Roman" w:cs="Times New Roman"/>
          <w:b/>
          <w:color w:val="FF0000"/>
        </w:rPr>
        <w:t>ческие данные: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8"/>
        <w:gridCol w:w="1017"/>
        <w:gridCol w:w="2129"/>
        <w:gridCol w:w="1037"/>
        <w:gridCol w:w="2308"/>
        <w:gridCol w:w="1037"/>
      </w:tblGrid>
      <w:tr w:rsidR="00AD0C65" w:rsidRPr="00A63522" w14:paraId="03C1C695" w14:textId="77777777" w:rsidTr="00F928AB">
        <w:trPr>
          <w:trHeight w:val="716"/>
        </w:trPr>
        <w:tc>
          <w:tcPr>
            <w:tcW w:w="2468" w:type="dxa"/>
            <w:shd w:val="clear" w:color="auto" w:fill="auto"/>
            <w:vAlign w:val="center"/>
          </w:tcPr>
          <w:p w14:paraId="2BAA3FBC" w14:textId="77777777" w:rsidR="00AD0C65" w:rsidRPr="00A63522" w:rsidRDefault="00AD0C65" w:rsidP="00F928AB">
            <w:pP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A6352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highlight w:val="default"/>
              </w:rPr>
              <w:t>Количество</w:t>
            </w:r>
          </w:p>
          <w:p w14:paraId="3D5BD55B" w14:textId="77777777" w:rsidR="00AD0C65" w:rsidRPr="00A63522" w:rsidRDefault="00AD0C65" w:rsidP="00F928AB">
            <w:pP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A6352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highlight w:val="default"/>
              </w:rPr>
              <w:t>представителей</w:t>
            </w:r>
          </w:p>
          <w:p w14:paraId="0714D788" w14:textId="77777777" w:rsidR="00AD0C65" w:rsidRPr="00A63522" w:rsidRDefault="00AD0C65" w:rsidP="00F928AB">
            <w:pP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A6352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highlight w:val="default"/>
              </w:rPr>
              <w:t>городов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459D3D38" w14:textId="77777777" w:rsidR="00AD0C65" w:rsidRPr="00A63522" w:rsidRDefault="00AD0C65" w:rsidP="00F928AB">
            <w:pP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2153" w:type="dxa"/>
            <w:shd w:val="clear" w:color="auto" w:fill="auto"/>
            <w:vAlign w:val="center"/>
          </w:tcPr>
          <w:p w14:paraId="3C426BC1" w14:textId="77777777" w:rsidR="00AD0C65" w:rsidRPr="00A63522" w:rsidRDefault="00AD0C65" w:rsidP="00F928AB">
            <w:pP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A6352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highlight w:val="default"/>
              </w:rPr>
              <w:t>Количество стартовавших участников</w:t>
            </w:r>
          </w:p>
        </w:tc>
        <w:tc>
          <w:tcPr>
            <w:tcW w:w="1063" w:type="dxa"/>
            <w:shd w:val="clear" w:color="auto" w:fill="auto"/>
            <w:vAlign w:val="center"/>
          </w:tcPr>
          <w:p w14:paraId="5B2C9FDB" w14:textId="77777777" w:rsidR="00AD0C65" w:rsidRPr="00A63522" w:rsidRDefault="00AD0C65" w:rsidP="00F928AB">
            <w:pP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2338" w:type="dxa"/>
            <w:shd w:val="clear" w:color="auto" w:fill="auto"/>
            <w:vAlign w:val="center"/>
          </w:tcPr>
          <w:p w14:paraId="59FD7F1B" w14:textId="77777777" w:rsidR="00AD0C65" w:rsidRPr="00A63522" w:rsidRDefault="00AD0C65" w:rsidP="00F928AB">
            <w:pP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A6352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highlight w:val="default"/>
              </w:rPr>
              <w:t>Количество участников, закончивших соревнования</w:t>
            </w:r>
          </w:p>
        </w:tc>
        <w:tc>
          <w:tcPr>
            <w:tcW w:w="1063" w:type="dxa"/>
            <w:shd w:val="clear" w:color="auto" w:fill="auto"/>
            <w:vAlign w:val="center"/>
          </w:tcPr>
          <w:p w14:paraId="6D0213E2" w14:textId="77777777" w:rsidR="00AD0C65" w:rsidRPr="00A63522" w:rsidRDefault="00AD0C65" w:rsidP="00F928AB">
            <w:pP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</w:tbl>
    <w:p w14:paraId="3BEBF0CF" w14:textId="77777777" w:rsidR="00AD0C65" w:rsidRPr="00A63522" w:rsidRDefault="00AD0C65" w:rsidP="00AD0C65">
      <w:pPr>
        <w:rPr>
          <w:rFonts w:ascii="Times New Roman" w:hAnsi="Times New Roman" w:cs="Times New Roman"/>
          <w:b/>
          <w:color w:val="FF0000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3"/>
        <w:gridCol w:w="900"/>
        <w:gridCol w:w="1070"/>
        <w:gridCol w:w="6433"/>
      </w:tblGrid>
      <w:tr w:rsidR="00A63522" w:rsidRPr="00A63522" w14:paraId="4FF56F7D" w14:textId="77777777" w:rsidTr="00F928AB">
        <w:trPr>
          <w:trHeight w:val="835"/>
        </w:trPr>
        <w:tc>
          <w:tcPr>
            <w:tcW w:w="1569" w:type="dxa"/>
            <w:shd w:val="clear" w:color="auto" w:fill="auto"/>
          </w:tcPr>
          <w:p w14:paraId="65821541" w14:textId="77777777" w:rsidR="00AD0C65" w:rsidRPr="00A63522" w:rsidRDefault="00AD0C65" w:rsidP="00F928AB">
            <w:pP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A6352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highlight w:val="default"/>
              </w:rPr>
              <w:t xml:space="preserve">Количество участников, снявшихся с соревнований </w:t>
            </w:r>
          </w:p>
        </w:tc>
        <w:tc>
          <w:tcPr>
            <w:tcW w:w="922" w:type="dxa"/>
          </w:tcPr>
          <w:p w14:paraId="4A765992" w14:textId="77777777" w:rsidR="00AD0C65" w:rsidRPr="00A63522" w:rsidRDefault="00AD0C65" w:rsidP="00F928AB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070" w:type="dxa"/>
            <w:vAlign w:val="center"/>
          </w:tcPr>
          <w:p w14:paraId="395712A7" w14:textId="77777777" w:rsidR="00AD0C65" w:rsidRPr="00A63522" w:rsidRDefault="00AD0C65" w:rsidP="00F928A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A6352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highlight w:val="default"/>
              </w:rPr>
              <w:t>Причины:</w:t>
            </w:r>
          </w:p>
        </w:tc>
        <w:tc>
          <w:tcPr>
            <w:tcW w:w="6631" w:type="dxa"/>
          </w:tcPr>
          <w:p w14:paraId="5C7357A0" w14:textId="77777777" w:rsidR="00AD0C65" w:rsidRPr="00A63522" w:rsidRDefault="00AD0C65" w:rsidP="00F928AB">
            <w:pP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</w:tbl>
    <w:p w14:paraId="15C2EA80" w14:textId="77777777" w:rsidR="00AD0C65" w:rsidRPr="00AD0C65" w:rsidRDefault="00AD0C65" w:rsidP="00AD0C65">
      <w:pPr>
        <w:rPr>
          <w:rFonts w:ascii="Times New Roman" w:hAnsi="Times New Roman" w:cs="Times New Roman"/>
          <w:b/>
          <w:sz w:val="16"/>
          <w:szCs w:val="16"/>
        </w:rPr>
      </w:pPr>
    </w:p>
    <w:p w14:paraId="71AAED0A" w14:textId="77777777" w:rsidR="00AD0C65" w:rsidRPr="00AD0C65" w:rsidRDefault="00AD0C65" w:rsidP="00AD0C65">
      <w:pPr>
        <w:rPr>
          <w:rFonts w:ascii="Times New Roman" w:hAnsi="Times New Roman" w:cs="Times New Roman"/>
          <w:b/>
        </w:rPr>
      </w:pPr>
      <w:r w:rsidRPr="00AD0C65">
        <w:rPr>
          <w:rFonts w:ascii="Times New Roman" w:hAnsi="Times New Roman" w:cs="Times New Roman"/>
          <w:b/>
        </w:rPr>
        <w:t>3. Общие комментарии об уровнях выступления спортсменов: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6"/>
      </w:tblGrid>
      <w:tr w:rsidR="00AD0C65" w:rsidRPr="00AD0C65" w14:paraId="581F2B02" w14:textId="77777777" w:rsidTr="00F928AB">
        <w:trPr>
          <w:trHeight w:hRule="exact" w:val="1134"/>
        </w:trPr>
        <w:tc>
          <w:tcPr>
            <w:tcW w:w="10192" w:type="dxa"/>
            <w:shd w:val="clear" w:color="auto" w:fill="auto"/>
          </w:tcPr>
          <w:p w14:paraId="45548FD8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3EC1C7E4" w14:textId="77777777" w:rsidR="00AD0C65" w:rsidRPr="00AD0C65" w:rsidRDefault="00AD0C65" w:rsidP="00AD0C65">
      <w:pPr>
        <w:rPr>
          <w:rFonts w:ascii="Times New Roman" w:hAnsi="Times New Roman" w:cs="Times New Roman"/>
          <w:b/>
          <w:sz w:val="16"/>
          <w:szCs w:val="16"/>
        </w:rPr>
      </w:pPr>
    </w:p>
    <w:p w14:paraId="2B1E3957" w14:textId="77777777" w:rsidR="00AD0C65" w:rsidRPr="00AD0C65" w:rsidRDefault="00AD0C65" w:rsidP="00AD0C65">
      <w:pPr>
        <w:rPr>
          <w:rFonts w:ascii="Times New Roman" w:hAnsi="Times New Roman" w:cs="Times New Roman"/>
          <w:b/>
        </w:rPr>
      </w:pPr>
      <w:r w:rsidRPr="00AD0C65">
        <w:rPr>
          <w:rFonts w:ascii="Times New Roman" w:hAnsi="Times New Roman" w:cs="Times New Roman"/>
          <w:b/>
        </w:rPr>
        <w:t>4. Интересные элементы для дискуссии на семинарах и митингах:</w:t>
      </w:r>
    </w:p>
    <w:tbl>
      <w:tblPr>
        <w:tblW w:w="10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134"/>
        <w:gridCol w:w="1417"/>
        <w:gridCol w:w="4863"/>
      </w:tblGrid>
      <w:tr w:rsidR="00AD0C65" w:rsidRPr="00AD0C65" w14:paraId="40BFE5B3" w14:textId="77777777" w:rsidTr="00F928AB">
        <w:trPr>
          <w:trHeight w:val="543"/>
        </w:trPr>
        <w:tc>
          <w:tcPr>
            <w:tcW w:w="2802" w:type="dxa"/>
            <w:shd w:val="clear" w:color="auto" w:fill="auto"/>
            <w:vAlign w:val="center"/>
          </w:tcPr>
          <w:p w14:paraId="418A8B55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0C6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highlight w:val="default"/>
              </w:rPr>
              <w:t>Спортсмен/пара</w:t>
            </w:r>
          </w:p>
        </w:tc>
        <w:tc>
          <w:tcPr>
            <w:tcW w:w="1134" w:type="dxa"/>
            <w:vAlign w:val="center"/>
          </w:tcPr>
          <w:p w14:paraId="7B1015B7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D0C6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highlight w:val="default"/>
              </w:rPr>
              <w:t>Вид программы</w:t>
            </w:r>
          </w:p>
          <w:p w14:paraId="331E0584" w14:textId="3E742D48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D0C6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highlight w:val="default"/>
              </w:rPr>
              <w:t>(</w:t>
            </w:r>
            <w:r w:rsidR="000371CD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highlight w:val="default"/>
              </w:rPr>
              <w:t>РТ</w:t>
            </w:r>
            <w:r w:rsidRPr="00AD0C6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highlight w:val="default"/>
              </w:rPr>
              <w:t>, П</w:t>
            </w:r>
            <w:r w:rsidR="000371CD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highlight w:val="default"/>
              </w:rPr>
              <w:t>Т</w:t>
            </w:r>
            <w:r w:rsidRPr="00AD0C6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highlight w:val="default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C6727F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0C6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highlight w:val="default"/>
              </w:rPr>
              <w:t>Элемент</w:t>
            </w:r>
          </w:p>
        </w:tc>
        <w:tc>
          <w:tcPr>
            <w:tcW w:w="4863" w:type="dxa"/>
            <w:shd w:val="clear" w:color="auto" w:fill="auto"/>
            <w:vAlign w:val="center"/>
          </w:tcPr>
          <w:p w14:paraId="552327EF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0C6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highlight w:val="default"/>
              </w:rPr>
              <w:t>Причина</w:t>
            </w:r>
          </w:p>
        </w:tc>
      </w:tr>
      <w:tr w:rsidR="00AD0C65" w:rsidRPr="00AD0C65" w14:paraId="18E5895E" w14:textId="77777777" w:rsidTr="00F928AB">
        <w:trPr>
          <w:trHeight w:hRule="exact" w:val="227"/>
        </w:trPr>
        <w:tc>
          <w:tcPr>
            <w:tcW w:w="2802" w:type="dxa"/>
            <w:shd w:val="clear" w:color="auto" w:fill="auto"/>
          </w:tcPr>
          <w:p w14:paraId="1CDBD0C2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37E455F4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4DC24350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63" w:type="dxa"/>
            <w:shd w:val="clear" w:color="auto" w:fill="auto"/>
          </w:tcPr>
          <w:p w14:paraId="309D2D74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D0C65" w:rsidRPr="00AD0C65" w14:paraId="2AFEB2E1" w14:textId="77777777" w:rsidTr="00F928AB">
        <w:trPr>
          <w:trHeight w:hRule="exact" w:val="227"/>
        </w:trPr>
        <w:tc>
          <w:tcPr>
            <w:tcW w:w="2802" w:type="dxa"/>
            <w:shd w:val="clear" w:color="auto" w:fill="auto"/>
          </w:tcPr>
          <w:p w14:paraId="38D3A6E7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2AB6B7E6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3EB9AD13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63" w:type="dxa"/>
            <w:shd w:val="clear" w:color="auto" w:fill="auto"/>
          </w:tcPr>
          <w:p w14:paraId="7431866B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8212CE5" w14:textId="77777777" w:rsidR="00AD0C65" w:rsidRPr="00AD0C65" w:rsidRDefault="00AD0C65" w:rsidP="00AD0C65">
      <w:pPr>
        <w:rPr>
          <w:rFonts w:ascii="Times New Roman" w:hAnsi="Times New Roman" w:cs="Times New Roman"/>
          <w:b/>
          <w:sz w:val="16"/>
          <w:szCs w:val="16"/>
        </w:rPr>
      </w:pPr>
      <w:r w:rsidRPr="00AD0C65">
        <w:rPr>
          <w:rFonts w:ascii="Times New Roman" w:hAnsi="Times New Roman" w:cs="Times New Roman"/>
          <w:b/>
        </w:rPr>
        <w:t xml:space="preserve"> </w:t>
      </w:r>
    </w:p>
    <w:p w14:paraId="7BC407C8" w14:textId="77777777" w:rsidR="00AD0C65" w:rsidRPr="00AD0C65" w:rsidRDefault="00AD0C65" w:rsidP="00AD0C65">
      <w:pPr>
        <w:rPr>
          <w:rFonts w:ascii="Times New Roman" w:hAnsi="Times New Roman" w:cs="Times New Roman"/>
          <w:b/>
          <w:sz w:val="22"/>
          <w:szCs w:val="22"/>
        </w:rPr>
      </w:pPr>
      <w:r w:rsidRPr="00AD0C65">
        <w:rPr>
          <w:rFonts w:ascii="Times New Roman" w:hAnsi="Times New Roman" w:cs="Times New Roman"/>
          <w:b/>
        </w:rPr>
        <w:t xml:space="preserve">5. Замечания Рефери для ФФКМ/ФФККР и замечания/пожелания судей, высказанные в ходе обсуждения за «круглым столом»: </w:t>
      </w:r>
      <w:r w:rsidRPr="00AD0C65">
        <w:rPr>
          <w:rFonts w:ascii="Times New Roman" w:hAnsi="Times New Roman" w:cs="Times New Roman"/>
          <w:b/>
          <w:sz w:val="22"/>
          <w:szCs w:val="22"/>
        </w:rPr>
        <w:t xml:space="preserve">(включая рекомендации по системе судейства в целом):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6"/>
      </w:tblGrid>
      <w:tr w:rsidR="00AD0C65" w:rsidRPr="00AD0C65" w14:paraId="22C74BA1" w14:textId="77777777" w:rsidTr="00F928AB">
        <w:trPr>
          <w:trHeight w:hRule="exact" w:val="1134"/>
        </w:trPr>
        <w:tc>
          <w:tcPr>
            <w:tcW w:w="10192" w:type="dxa"/>
            <w:shd w:val="clear" w:color="auto" w:fill="auto"/>
          </w:tcPr>
          <w:p w14:paraId="2A6B8582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9ED9DD2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BCC7A13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E73FD3F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2AD2EFD" w14:textId="77777777" w:rsidR="00AD0C65" w:rsidRPr="00AD0C65" w:rsidRDefault="00AD0C65" w:rsidP="00AD0C65">
      <w:pPr>
        <w:rPr>
          <w:rFonts w:ascii="Times New Roman" w:hAnsi="Times New Roman" w:cs="Times New Roman"/>
          <w:b/>
          <w:sz w:val="16"/>
          <w:szCs w:val="16"/>
        </w:rPr>
      </w:pPr>
    </w:p>
    <w:p w14:paraId="58F06F09" w14:textId="77777777" w:rsidR="00AD0C65" w:rsidRPr="00AD0C65" w:rsidRDefault="00AD0C65" w:rsidP="00AD0C65">
      <w:pPr>
        <w:rPr>
          <w:rFonts w:ascii="Times New Roman" w:hAnsi="Times New Roman" w:cs="Times New Roman"/>
          <w:b/>
        </w:rPr>
      </w:pPr>
      <w:r w:rsidRPr="00AD0C65">
        <w:rPr>
          <w:rFonts w:ascii="Times New Roman" w:hAnsi="Times New Roman" w:cs="Times New Roman"/>
          <w:b/>
        </w:rPr>
        <w:t>6. Оценки за качество исполнения элементов и/или компоненты программы, оцененные с ошибкой: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4"/>
        <w:gridCol w:w="700"/>
        <w:gridCol w:w="1582"/>
        <w:gridCol w:w="1398"/>
        <w:gridCol w:w="942"/>
        <w:gridCol w:w="1398"/>
      </w:tblGrid>
      <w:tr w:rsidR="00AD0C65" w:rsidRPr="00AD0C65" w14:paraId="274C8F72" w14:textId="77777777" w:rsidTr="00F928AB">
        <w:tc>
          <w:tcPr>
            <w:tcW w:w="1727" w:type="dxa"/>
            <w:shd w:val="clear" w:color="auto" w:fill="auto"/>
            <w:vAlign w:val="center"/>
          </w:tcPr>
          <w:p w14:paraId="1AE07EEB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0C65">
              <w:rPr>
                <w:rFonts w:ascii="Times New Roman" w:hAnsi="Times New Roman" w:cs="Times New Roman"/>
                <w:color w:val="000000"/>
                <w:sz w:val="16"/>
                <w:szCs w:val="16"/>
                <w:highlight w:val="default"/>
              </w:rPr>
              <w:t>Спортсмен/пара</w:t>
            </w:r>
          </w:p>
        </w:tc>
        <w:tc>
          <w:tcPr>
            <w:tcW w:w="705" w:type="dxa"/>
            <w:vAlign w:val="center"/>
          </w:tcPr>
          <w:p w14:paraId="3171BE43" w14:textId="323DA971" w:rsidR="00AD0C65" w:rsidRPr="00AD0C65" w:rsidRDefault="00A877D2" w:rsidP="00F928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highlight w:val="default"/>
              </w:rPr>
              <w:t>РТ</w:t>
            </w:r>
            <w:r w:rsidR="00AD0C65" w:rsidRPr="00AD0C65">
              <w:rPr>
                <w:rFonts w:ascii="Times New Roman" w:hAnsi="Times New Roman" w:cs="Times New Roman"/>
                <w:color w:val="000000"/>
                <w:sz w:val="16"/>
                <w:szCs w:val="16"/>
                <w:highlight w:val="default"/>
              </w:rPr>
              <w:t>/П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highlight w:val="default"/>
              </w:rPr>
              <w:t>Т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739CCF5A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0C65">
              <w:rPr>
                <w:rFonts w:ascii="Times New Roman" w:hAnsi="Times New Roman" w:cs="Times New Roman"/>
                <w:color w:val="000000"/>
                <w:sz w:val="16"/>
                <w:szCs w:val="16"/>
                <w:highlight w:val="default"/>
              </w:rPr>
              <w:t>Элемент/компонент программы, оцененный с ошибкой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61CBA6AE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0C65">
              <w:rPr>
                <w:rFonts w:ascii="Times New Roman" w:hAnsi="Times New Roman" w:cs="Times New Roman"/>
                <w:color w:val="000000"/>
                <w:sz w:val="16"/>
                <w:szCs w:val="16"/>
                <w:highlight w:val="default"/>
              </w:rPr>
              <w:t xml:space="preserve">№ судьи и Оценка судьи </w:t>
            </w:r>
            <w:r w:rsidRPr="00AD0C65">
              <w:rPr>
                <w:rFonts w:ascii="Times New Roman" w:hAnsi="Times New Roman" w:cs="Times New Roman"/>
                <w:color w:val="000000"/>
                <w:sz w:val="16"/>
                <w:szCs w:val="16"/>
                <w:highlight w:val="default"/>
                <w:lang w:val="en-US"/>
              </w:rPr>
              <w:t>GOE</w:t>
            </w:r>
            <w:r w:rsidRPr="00AD0C65">
              <w:rPr>
                <w:rFonts w:ascii="Times New Roman" w:hAnsi="Times New Roman" w:cs="Times New Roman"/>
                <w:color w:val="000000"/>
                <w:sz w:val="16"/>
                <w:szCs w:val="16"/>
                <w:highlight w:val="default"/>
              </w:rPr>
              <w:t>/компонента программы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5CC64C22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0C65">
              <w:rPr>
                <w:rFonts w:ascii="Times New Roman" w:hAnsi="Times New Roman" w:cs="Times New Roman"/>
                <w:color w:val="000000"/>
                <w:sz w:val="16"/>
                <w:szCs w:val="16"/>
                <w:highlight w:val="default"/>
              </w:rPr>
              <w:t>Средняя оценка бригады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3E6395E9" w14:textId="77777777" w:rsidR="00AD0C65" w:rsidRPr="00AD0C65" w:rsidRDefault="00AD0C65" w:rsidP="00F928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0C65">
              <w:rPr>
                <w:rFonts w:ascii="Times New Roman" w:hAnsi="Times New Roman" w:cs="Times New Roman"/>
                <w:color w:val="000000"/>
                <w:sz w:val="16"/>
                <w:szCs w:val="16"/>
                <w:highlight w:val="default"/>
              </w:rPr>
              <w:t xml:space="preserve">Оценка рефери </w:t>
            </w:r>
            <w:r w:rsidRPr="00AD0C65">
              <w:rPr>
                <w:rFonts w:ascii="Times New Roman" w:hAnsi="Times New Roman" w:cs="Times New Roman"/>
                <w:color w:val="000000"/>
                <w:sz w:val="16"/>
                <w:szCs w:val="16"/>
                <w:highlight w:val="default"/>
                <w:lang w:val="en-US"/>
              </w:rPr>
              <w:t>GOE</w:t>
            </w:r>
            <w:r w:rsidRPr="00AD0C65">
              <w:rPr>
                <w:rFonts w:ascii="Times New Roman" w:hAnsi="Times New Roman" w:cs="Times New Roman"/>
                <w:color w:val="000000"/>
                <w:sz w:val="16"/>
                <w:szCs w:val="16"/>
                <w:highlight w:val="default"/>
              </w:rPr>
              <w:t>/компонента программы</w:t>
            </w:r>
          </w:p>
        </w:tc>
      </w:tr>
      <w:tr w:rsidR="00AD0C65" w:rsidRPr="00AD0C65" w14:paraId="6FC06B1C" w14:textId="77777777" w:rsidTr="00F928AB">
        <w:trPr>
          <w:trHeight w:hRule="exact" w:val="227"/>
        </w:trPr>
        <w:tc>
          <w:tcPr>
            <w:tcW w:w="1727" w:type="dxa"/>
            <w:shd w:val="clear" w:color="auto" w:fill="auto"/>
          </w:tcPr>
          <w:p w14:paraId="3F27C2B5" w14:textId="77777777" w:rsidR="00AD0C65" w:rsidRPr="00AD0C65" w:rsidRDefault="00AD0C65" w:rsidP="00F928A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5" w:type="dxa"/>
          </w:tcPr>
          <w:p w14:paraId="73657FBA" w14:textId="77777777" w:rsidR="00AD0C65" w:rsidRPr="00AD0C65" w:rsidRDefault="00AD0C65" w:rsidP="00F928A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shd w:val="clear" w:color="auto" w:fill="auto"/>
          </w:tcPr>
          <w:p w14:paraId="17E20AF1" w14:textId="77777777" w:rsidR="00AD0C65" w:rsidRPr="00AD0C65" w:rsidRDefault="00AD0C65" w:rsidP="00F928A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shd w:val="clear" w:color="auto" w:fill="auto"/>
          </w:tcPr>
          <w:p w14:paraId="55CA8981" w14:textId="77777777" w:rsidR="00AD0C65" w:rsidRPr="00AD0C65" w:rsidRDefault="00AD0C65" w:rsidP="00F928A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</w:tcPr>
          <w:p w14:paraId="5609FE6B" w14:textId="77777777" w:rsidR="00AD0C65" w:rsidRPr="00AD0C65" w:rsidRDefault="00AD0C65" w:rsidP="00F928A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shd w:val="clear" w:color="auto" w:fill="auto"/>
          </w:tcPr>
          <w:p w14:paraId="58721F91" w14:textId="77777777" w:rsidR="00AD0C65" w:rsidRPr="00AD0C65" w:rsidRDefault="00AD0C65" w:rsidP="00F928A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0C65" w:rsidRPr="00AD0C65" w14:paraId="7F6E8F23" w14:textId="77777777" w:rsidTr="00F928AB">
        <w:trPr>
          <w:trHeight w:hRule="exact" w:val="227"/>
        </w:trPr>
        <w:tc>
          <w:tcPr>
            <w:tcW w:w="1727" w:type="dxa"/>
            <w:shd w:val="clear" w:color="auto" w:fill="auto"/>
          </w:tcPr>
          <w:p w14:paraId="43D9FE6B" w14:textId="77777777" w:rsidR="00AD0C65" w:rsidRPr="00AD0C65" w:rsidRDefault="00AD0C65" w:rsidP="00F928A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5" w:type="dxa"/>
          </w:tcPr>
          <w:p w14:paraId="1D02226B" w14:textId="77777777" w:rsidR="00AD0C65" w:rsidRPr="00AD0C65" w:rsidRDefault="00AD0C65" w:rsidP="00F928A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shd w:val="clear" w:color="auto" w:fill="auto"/>
          </w:tcPr>
          <w:p w14:paraId="75EF2AA6" w14:textId="77777777" w:rsidR="00AD0C65" w:rsidRPr="00AD0C65" w:rsidRDefault="00AD0C65" w:rsidP="00F928A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shd w:val="clear" w:color="auto" w:fill="auto"/>
          </w:tcPr>
          <w:p w14:paraId="734422F4" w14:textId="77777777" w:rsidR="00AD0C65" w:rsidRPr="00AD0C65" w:rsidRDefault="00AD0C65" w:rsidP="00F928A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</w:tcPr>
          <w:p w14:paraId="17FDE633" w14:textId="77777777" w:rsidR="00AD0C65" w:rsidRPr="00AD0C65" w:rsidRDefault="00AD0C65" w:rsidP="00F928A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shd w:val="clear" w:color="auto" w:fill="auto"/>
          </w:tcPr>
          <w:p w14:paraId="0274FA3D" w14:textId="77777777" w:rsidR="00AD0C65" w:rsidRPr="00AD0C65" w:rsidRDefault="00AD0C65" w:rsidP="00F928A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F762F5E" w14:textId="77777777" w:rsidR="00AD0C65" w:rsidRPr="00AD0C65" w:rsidRDefault="00AD0C65" w:rsidP="00AD0C65">
      <w:pPr>
        <w:rPr>
          <w:rFonts w:ascii="Times New Roman" w:hAnsi="Times New Roman" w:cs="Times New Roman"/>
          <w:sz w:val="22"/>
          <w:szCs w:val="22"/>
        </w:rPr>
      </w:pPr>
      <w:r w:rsidRPr="00AD0C65">
        <w:rPr>
          <w:rFonts w:ascii="Times New Roman" w:hAnsi="Times New Roman" w:cs="Times New Roman"/>
          <w:b/>
          <w:sz w:val="22"/>
          <w:szCs w:val="22"/>
        </w:rPr>
        <w:t xml:space="preserve">* </w:t>
      </w:r>
      <w:r w:rsidRPr="00AD0C65">
        <w:rPr>
          <w:rFonts w:ascii="Times New Roman" w:hAnsi="Times New Roman" w:cs="Times New Roman"/>
          <w:sz w:val="22"/>
          <w:szCs w:val="22"/>
        </w:rPr>
        <w:t xml:space="preserve">При оценке </w:t>
      </w:r>
      <w:r w:rsidRPr="00AD0C65">
        <w:rPr>
          <w:rFonts w:ascii="Times New Roman" w:hAnsi="Times New Roman" w:cs="Times New Roman"/>
          <w:sz w:val="22"/>
          <w:szCs w:val="22"/>
          <w:lang w:val="en-US"/>
        </w:rPr>
        <w:t>GOE</w:t>
      </w:r>
      <w:r w:rsidRPr="00AD0C65">
        <w:rPr>
          <w:rFonts w:ascii="Times New Roman" w:hAnsi="Times New Roman" w:cs="Times New Roman"/>
          <w:sz w:val="22"/>
          <w:szCs w:val="22"/>
        </w:rPr>
        <w:t xml:space="preserve"> – отклонение оценки судьи от средней по бригаде, </w:t>
      </w:r>
      <w:r w:rsidRPr="00AD0C65">
        <w:rPr>
          <w:rFonts w:ascii="Times New Roman" w:hAnsi="Times New Roman" w:cs="Times New Roman"/>
          <w:b/>
          <w:bCs/>
          <w:sz w:val="22"/>
          <w:szCs w:val="22"/>
          <w:u w:val="single"/>
        </w:rPr>
        <w:t>без учета мнения Рефери</w:t>
      </w:r>
      <w:r w:rsidRPr="00AD0C65">
        <w:rPr>
          <w:rFonts w:ascii="Times New Roman" w:hAnsi="Times New Roman" w:cs="Times New Roman"/>
          <w:sz w:val="22"/>
          <w:szCs w:val="22"/>
        </w:rPr>
        <w:t xml:space="preserve">, более, чем </w:t>
      </w:r>
      <w:r w:rsidRPr="00AD0C65">
        <w:rPr>
          <w:rFonts w:ascii="Times New Roman" w:hAnsi="Times New Roman" w:cs="Times New Roman"/>
          <w:b/>
          <w:bCs/>
          <w:sz w:val="22"/>
          <w:szCs w:val="22"/>
        </w:rPr>
        <w:t>+/-2,0</w:t>
      </w:r>
    </w:p>
    <w:p w14:paraId="04041A85" w14:textId="77777777" w:rsidR="00AD0C65" w:rsidRPr="00AD0C65" w:rsidRDefault="00AD0C65" w:rsidP="00AD0C65">
      <w:pPr>
        <w:rPr>
          <w:rFonts w:ascii="Times New Roman" w:hAnsi="Times New Roman" w:cs="Times New Roman"/>
          <w:sz w:val="22"/>
          <w:szCs w:val="22"/>
        </w:rPr>
      </w:pPr>
      <w:r w:rsidRPr="00AD0C65">
        <w:rPr>
          <w:rFonts w:ascii="Times New Roman" w:hAnsi="Times New Roman" w:cs="Times New Roman"/>
          <w:sz w:val="22"/>
          <w:szCs w:val="22"/>
        </w:rPr>
        <w:t xml:space="preserve">    При оценке компонентов – отклонение оценок судьи за все компоненты (плюсовое или минусовое отклонение по каждому отдельному компоненту компенсирует друг друга) от средней по бригаде </w:t>
      </w:r>
    </w:p>
    <w:p w14:paraId="2C7A0CFA" w14:textId="77777777" w:rsidR="00AD0C65" w:rsidRPr="00AD0C65" w:rsidRDefault="00AD0C65" w:rsidP="00AD0C6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AD0C65">
        <w:rPr>
          <w:rFonts w:ascii="Times New Roman" w:hAnsi="Times New Roman" w:cs="Times New Roman"/>
          <w:b/>
          <w:bCs/>
          <w:sz w:val="22"/>
          <w:szCs w:val="22"/>
          <w:u w:val="single"/>
        </w:rPr>
        <w:t>без учета мнения рефери</w:t>
      </w:r>
      <w:r w:rsidRPr="00AD0C65">
        <w:rPr>
          <w:rFonts w:ascii="Times New Roman" w:hAnsi="Times New Roman" w:cs="Times New Roman"/>
          <w:sz w:val="22"/>
          <w:szCs w:val="22"/>
        </w:rPr>
        <w:t xml:space="preserve">, не должно превышать </w:t>
      </w:r>
      <w:r w:rsidRPr="00AD0C65">
        <w:rPr>
          <w:rFonts w:ascii="Times New Roman" w:hAnsi="Times New Roman" w:cs="Times New Roman"/>
          <w:b/>
          <w:bCs/>
          <w:sz w:val="22"/>
          <w:szCs w:val="22"/>
        </w:rPr>
        <w:t>3,0</w:t>
      </w:r>
    </w:p>
    <w:p w14:paraId="6150902F" w14:textId="77777777" w:rsidR="00AD0C65" w:rsidRPr="00AD0C65" w:rsidRDefault="00AD0C65" w:rsidP="00AD0C6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AD0C65">
        <w:rPr>
          <w:rFonts w:ascii="Times New Roman" w:hAnsi="Times New Roman" w:cs="Times New Roman"/>
          <w:sz w:val="22"/>
          <w:szCs w:val="22"/>
        </w:rPr>
        <w:t>(см.</w:t>
      </w:r>
      <w:r w:rsidRPr="00AD0C6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AD0C65">
        <w:rPr>
          <w:rFonts w:ascii="Times New Roman" w:hAnsi="Times New Roman" w:cs="Times New Roman"/>
          <w:sz w:val="22"/>
          <w:szCs w:val="22"/>
        </w:rPr>
        <w:t>рекомендации:</w:t>
      </w:r>
      <w:r w:rsidRPr="00AD0C65">
        <w:rPr>
          <w:rFonts w:ascii="Times New Roman" w:hAnsi="Times New Roman" w:cs="Times New Roman"/>
        </w:rPr>
        <w:t xml:space="preserve"> </w:t>
      </w:r>
      <w:hyperlink r:id="rId6" w:history="1">
        <w:r w:rsidRPr="00AD0C65">
          <w:rPr>
            <w:rStyle w:val="a3"/>
            <w:rFonts w:ascii="Times New Roman" w:hAnsi="Times New Roman" w:cs="Times New Roman"/>
            <w:sz w:val="22"/>
            <w:szCs w:val="22"/>
          </w:rPr>
          <w:t>https://fsrussia.ru/files/docs/reports/judge_assessment_upd300924.pdf</w:t>
        </w:r>
      </w:hyperlink>
      <w:r w:rsidRPr="00AD0C65">
        <w:rPr>
          <w:rFonts w:ascii="Times New Roman" w:hAnsi="Times New Roman" w:cs="Times New Roman"/>
          <w:sz w:val="22"/>
          <w:szCs w:val="22"/>
        </w:rPr>
        <w:t xml:space="preserve">)  </w:t>
      </w:r>
    </w:p>
    <w:p w14:paraId="3C36B41D" w14:textId="77777777" w:rsidR="00AD0C65" w:rsidRPr="00AD0C65" w:rsidRDefault="00AD0C65" w:rsidP="00AD0C65">
      <w:pPr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6"/>
      </w:tblGrid>
      <w:tr w:rsidR="00AD0C65" w:rsidRPr="00AD0C65" w14:paraId="5EA580D6" w14:textId="77777777" w:rsidTr="00377BAF">
        <w:trPr>
          <w:trHeight w:hRule="exact" w:val="1134"/>
        </w:trPr>
        <w:tc>
          <w:tcPr>
            <w:tcW w:w="9966" w:type="dxa"/>
            <w:shd w:val="clear" w:color="auto" w:fill="auto"/>
          </w:tcPr>
          <w:p w14:paraId="73899373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FEA9903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5FCFA34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5178F4F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3E18B2F" w14:textId="77777777" w:rsidR="00AD0C65" w:rsidRPr="00AD0C65" w:rsidRDefault="00AD0C65" w:rsidP="00F928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7C89FA3B" w14:textId="77777777" w:rsidR="00377BAF" w:rsidRPr="00377BAF" w:rsidRDefault="00377BAF" w:rsidP="00377BAF">
      <w:pPr>
        <w:rPr>
          <w:rFonts w:ascii="Times New Roman" w:hAnsi="Times New Roman" w:cs="Times New Roman"/>
          <w:b/>
        </w:rPr>
      </w:pPr>
      <w:r w:rsidRPr="00377BAF">
        <w:rPr>
          <w:rFonts w:ascii="Times New Roman" w:hAnsi="Times New Roman" w:cs="Times New Roman"/>
          <w:b/>
        </w:rPr>
        <w:t>ВНИМАНИЕ!!!</w:t>
      </w:r>
      <w:r w:rsidRPr="00377B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7BAF">
        <w:rPr>
          <w:rFonts w:ascii="Times New Roman" w:hAnsi="Times New Roman" w:cs="Times New Roman"/>
          <w:b/>
        </w:rPr>
        <w:t>К отчету рефери должен быть прикреплен лист-верификация, подтверждающая правильность программной версии компьютерного подсчета результатов.</w:t>
      </w:r>
    </w:p>
    <w:p w14:paraId="5451B519" w14:textId="382EDB49" w:rsidR="00377BAF" w:rsidRPr="00377BAF" w:rsidRDefault="00377BAF" w:rsidP="00377BAF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77BAF">
        <w:rPr>
          <w:rFonts w:ascii="Times New Roman" w:hAnsi="Times New Roman" w:cs="Times New Roman"/>
          <w:b/>
          <w:u w:val="single"/>
        </w:rPr>
        <w:t>В случае выпуска Коммюнике-прикрепление к отчету рефери в сканированном виде.</w:t>
      </w:r>
    </w:p>
    <w:p w14:paraId="5D9D7019" w14:textId="77777777" w:rsidR="00377BAF" w:rsidRPr="00377BAF" w:rsidRDefault="00377BAF" w:rsidP="00377BAF">
      <w:pPr>
        <w:ind w:left="-480"/>
        <w:rPr>
          <w:rFonts w:ascii="Times New Roman" w:hAnsi="Times New Roman" w:cs="Times New Roman"/>
          <w:b/>
          <w:sz w:val="28"/>
          <w:szCs w:val="28"/>
        </w:rPr>
      </w:pPr>
    </w:p>
    <w:p w14:paraId="7BE25E1F" w14:textId="77777777" w:rsidR="00377BAF" w:rsidRPr="00377BAF" w:rsidRDefault="00377BAF" w:rsidP="00377BAF">
      <w:pPr>
        <w:ind w:left="-480"/>
        <w:rPr>
          <w:rFonts w:ascii="Times New Roman" w:hAnsi="Times New Roman" w:cs="Times New Roman"/>
          <w:b/>
          <w:sz w:val="28"/>
          <w:szCs w:val="28"/>
        </w:rPr>
      </w:pPr>
    </w:p>
    <w:p w14:paraId="3641D2CF" w14:textId="77777777" w:rsidR="00377BAF" w:rsidRPr="00377BAF" w:rsidRDefault="00377BAF" w:rsidP="00377BAF">
      <w:pPr>
        <w:ind w:left="-480" w:firstLine="1188"/>
        <w:rPr>
          <w:rFonts w:ascii="Times New Roman" w:hAnsi="Times New Roman" w:cs="Times New Roman"/>
          <w:b/>
        </w:rPr>
      </w:pPr>
      <w:r w:rsidRPr="00377BAF">
        <w:rPr>
          <w:rFonts w:ascii="Times New Roman" w:hAnsi="Times New Roman" w:cs="Times New Roman"/>
          <w:b/>
        </w:rPr>
        <w:t xml:space="preserve">Подпись Рефери ________________________________   /  </w:t>
      </w:r>
      <w:r w:rsidRPr="00377BAF">
        <w:rPr>
          <w:rFonts w:ascii="Times New Roman" w:hAnsi="Times New Roman" w:cs="Times New Roman"/>
          <w:b/>
          <w:u w:val="single"/>
        </w:rPr>
        <w:t xml:space="preserve">                            </w:t>
      </w:r>
      <w:r w:rsidRPr="00377BAF">
        <w:rPr>
          <w:rFonts w:ascii="Times New Roman" w:hAnsi="Times New Roman" w:cs="Times New Roman"/>
          <w:b/>
        </w:rPr>
        <w:t xml:space="preserve">  /</w:t>
      </w:r>
    </w:p>
    <w:p w14:paraId="1641194E" w14:textId="77777777" w:rsidR="00377BAF" w:rsidRPr="00377BAF" w:rsidRDefault="00377BAF" w:rsidP="00377BAF">
      <w:pPr>
        <w:ind w:left="-480" w:firstLine="1188"/>
        <w:rPr>
          <w:rFonts w:ascii="Times New Roman" w:hAnsi="Times New Roman" w:cs="Times New Roman"/>
          <w:bCs/>
          <w:sz w:val="16"/>
          <w:szCs w:val="16"/>
        </w:rPr>
      </w:pPr>
      <w:r w:rsidRPr="00377BAF">
        <w:rPr>
          <w:rFonts w:ascii="Times New Roman" w:hAnsi="Times New Roman" w:cs="Times New Roman"/>
          <w:b/>
        </w:rPr>
        <w:tab/>
      </w:r>
      <w:r w:rsidRPr="00377BAF">
        <w:rPr>
          <w:rFonts w:ascii="Times New Roman" w:hAnsi="Times New Roman" w:cs="Times New Roman"/>
          <w:b/>
        </w:rPr>
        <w:tab/>
      </w:r>
      <w:r w:rsidRPr="00377BAF">
        <w:rPr>
          <w:rFonts w:ascii="Times New Roman" w:hAnsi="Times New Roman" w:cs="Times New Roman"/>
          <w:b/>
        </w:rPr>
        <w:tab/>
      </w:r>
      <w:r w:rsidRPr="00377BAF">
        <w:rPr>
          <w:rFonts w:ascii="Times New Roman" w:hAnsi="Times New Roman" w:cs="Times New Roman"/>
          <w:b/>
        </w:rPr>
        <w:tab/>
      </w:r>
      <w:r w:rsidRPr="00377BAF">
        <w:rPr>
          <w:rFonts w:ascii="Times New Roman" w:hAnsi="Times New Roman" w:cs="Times New Roman"/>
          <w:b/>
        </w:rPr>
        <w:tab/>
      </w:r>
      <w:r w:rsidRPr="00377BAF">
        <w:rPr>
          <w:rFonts w:ascii="Times New Roman" w:hAnsi="Times New Roman" w:cs="Times New Roman"/>
          <w:b/>
        </w:rPr>
        <w:tab/>
      </w:r>
      <w:r w:rsidRPr="00377BAF">
        <w:rPr>
          <w:rFonts w:ascii="Times New Roman" w:hAnsi="Times New Roman" w:cs="Times New Roman"/>
          <w:b/>
        </w:rPr>
        <w:tab/>
      </w:r>
      <w:r w:rsidRPr="00377BAF">
        <w:rPr>
          <w:rFonts w:ascii="Times New Roman" w:hAnsi="Times New Roman" w:cs="Times New Roman"/>
          <w:b/>
        </w:rPr>
        <w:tab/>
        <w:t xml:space="preserve">         </w:t>
      </w:r>
      <w:r w:rsidRPr="00377BAF">
        <w:rPr>
          <w:rFonts w:ascii="Times New Roman" w:hAnsi="Times New Roman" w:cs="Times New Roman"/>
          <w:bCs/>
          <w:sz w:val="16"/>
          <w:szCs w:val="16"/>
        </w:rPr>
        <w:t>Фамилия, инициалы</w:t>
      </w:r>
    </w:p>
    <w:p w14:paraId="5A749176" w14:textId="77777777" w:rsidR="00377BAF" w:rsidRPr="00377BAF" w:rsidRDefault="00377BAF" w:rsidP="00377BAF">
      <w:pPr>
        <w:ind w:firstLine="708"/>
        <w:rPr>
          <w:rFonts w:ascii="Times New Roman" w:hAnsi="Times New Roman" w:cs="Times New Roman"/>
          <w:b/>
        </w:rPr>
      </w:pPr>
      <w:r w:rsidRPr="00377BAF">
        <w:rPr>
          <w:rFonts w:ascii="Times New Roman" w:hAnsi="Times New Roman" w:cs="Times New Roman"/>
          <w:b/>
        </w:rPr>
        <w:t>Дата:</w:t>
      </w:r>
    </w:p>
    <w:p w14:paraId="44FD4AB0" w14:textId="77777777" w:rsidR="00377BAF" w:rsidRPr="00377BAF" w:rsidRDefault="00377BAF" w:rsidP="00377BAF">
      <w:pPr>
        <w:rPr>
          <w:rFonts w:ascii="Times New Roman" w:hAnsi="Times New Roman" w:cs="Times New Roman"/>
          <w:sz w:val="20"/>
          <w:szCs w:val="20"/>
        </w:rPr>
      </w:pPr>
    </w:p>
    <w:sectPr w:rsidR="00377BAF" w:rsidRPr="00377BAF" w:rsidSect="00B61602">
      <w:pgSz w:w="11906" w:h="16838"/>
      <w:pgMar w:top="1134" w:right="850" w:bottom="36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65"/>
    <w:rsid w:val="000371CD"/>
    <w:rsid w:val="0029407E"/>
    <w:rsid w:val="00377BAF"/>
    <w:rsid w:val="0043180B"/>
    <w:rsid w:val="005203EF"/>
    <w:rsid w:val="006D5504"/>
    <w:rsid w:val="0087189D"/>
    <w:rsid w:val="00A63522"/>
    <w:rsid w:val="00A877D2"/>
    <w:rsid w:val="00AD0C65"/>
    <w:rsid w:val="00B4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A675D"/>
  <w15:chartTrackingRefBased/>
  <w15:docId w15:val="{AE624D40-AD6B-244F-BAEB-B7BD3F74A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D0C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reports_ks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reports@ffkm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srussia.ru/files/docs/reports/judge_assessment_upd300924.pdf" TargetMode="External"/><Relationship Id="rId5" Type="http://schemas.openxmlformats.org/officeDocument/2006/relationships/hyperlink" Target="mailto:office.ffkm@gmail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RePack by Diakov</cp:lastModifiedBy>
  <cp:revision>2</cp:revision>
  <dcterms:created xsi:type="dcterms:W3CDTF">2026-07-28T10:19:00Z</dcterms:created>
  <dcterms:modified xsi:type="dcterms:W3CDTF">2026-07-28T10:19:00Z</dcterms:modified>
</cp:coreProperties>
</file>